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EC0" w14:textId="0018659B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bookmarkStart w:id="0" w:name="_GoBack"/>
      <w:bookmarkEnd w:id="0"/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F149EB">
        <w:rPr>
          <w:b/>
          <w:sz w:val="24"/>
          <w:szCs w:val="24"/>
        </w:rPr>
        <w:t>Occupations</w:t>
      </w:r>
      <w:r w:rsidR="00903EDC">
        <w:rPr>
          <w:b/>
          <w:sz w:val="24"/>
          <w:szCs w:val="24"/>
        </w:rPr>
        <w:t xml:space="preserve">   </w:t>
      </w:r>
      <w:r w:rsidR="00153D9D">
        <w:rPr>
          <w:b/>
          <w:sz w:val="24"/>
          <w:szCs w:val="24"/>
        </w:rPr>
        <w:t>Unit 11</w:t>
      </w:r>
      <w:r w:rsidR="00903EDC">
        <w:rPr>
          <w:b/>
          <w:sz w:val="24"/>
          <w:szCs w:val="24"/>
        </w:rPr>
        <w:t xml:space="preserve">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C632D7" w:rsidP="009E7291">
            <w:hyperlink r:id="rId8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0600FA7D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F149EB">
              <w:rPr>
                <w:i/>
                <w:sz w:val="20"/>
                <w:szCs w:val="20"/>
              </w:rPr>
              <w:t>Occupations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908FA8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2D5B852E" w:rsidR="00727172" w:rsidRPr="008F1C41" w:rsidRDefault="00F149E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Occupations</w:t>
            </w:r>
            <w:r w:rsidR="00CA53EF">
              <w:rPr>
                <w:sz w:val="20"/>
              </w:rPr>
              <w:t xml:space="preserve"> is made up of </w:t>
            </w:r>
            <w:r w:rsidR="00AF17E1">
              <w:rPr>
                <w:sz w:val="20"/>
              </w:rPr>
              <w:t>training</w:t>
            </w:r>
            <w:r w:rsidR="00363BD9">
              <w:rPr>
                <w:sz w:val="20"/>
              </w:rPr>
              <w:t xml:space="preserve">, </w:t>
            </w:r>
            <w:r w:rsidR="00AF17E1">
              <w:rPr>
                <w:sz w:val="20"/>
              </w:rPr>
              <w:t>opportunities, interests, skills, salary.</w:t>
            </w:r>
            <w:r w:rsidR="00363BD9">
              <w:rPr>
                <w:sz w:val="20"/>
              </w:rPr>
              <w:t xml:space="preserve"> Numbers up to 1,000 and common </w:t>
            </w:r>
            <w:r w:rsidR="00AF17E1">
              <w:rPr>
                <w:sz w:val="20"/>
              </w:rPr>
              <w:t>salary/hourly wage ranges</w:t>
            </w:r>
            <w:r w:rsidR="00363BD9">
              <w:rPr>
                <w:sz w:val="20"/>
              </w:rPr>
              <w:t>.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574C6274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 xml:space="preserve">Studying </w:t>
            </w:r>
            <w:r w:rsidR="00A46AC3">
              <w:rPr>
                <w:sz w:val="20"/>
              </w:rPr>
              <w:t xml:space="preserve">the </w:t>
            </w:r>
            <w:r w:rsidR="00E8257A">
              <w:rPr>
                <w:sz w:val="20"/>
              </w:rPr>
              <w:t>occupations</w:t>
            </w:r>
            <w:r w:rsidR="00A46AC3">
              <w:rPr>
                <w:sz w:val="20"/>
              </w:rPr>
              <w:t xml:space="preserve"> of </w:t>
            </w:r>
            <w:r w:rsidRPr="008F1C41">
              <w:rPr>
                <w:sz w:val="20"/>
              </w:rPr>
              <w:t>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4F73D985" w14:textId="1FC2DFF7" w:rsidR="0084339A" w:rsidRPr="00165194" w:rsidRDefault="00A46AC3" w:rsidP="00476B77">
            <w:pPr>
              <w:rPr>
                <w:sz w:val="20"/>
              </w:rPr>
            </w:pPr>
            <w:r>
              <w:rPr>
                <w:sz w:val="20"/>
              </w:rPr>
              <w:t xml:space="preserve">How </w:t>
            </w:r>
            <w:r w:rsidR="004149C5">
              <w:rPr>
                <w:sz w:val="20"/>
              </w:rPr>
              <w:t xml:space="preserve">do our </w:t>
            </w:r>
            <w:r w:rsidR="00476B77">
              <w:rPr>
                <w:sz w:val="20"/>
              </w:rPr>
              <w:t>occupations</w:t>
            </w:r>
            <w:r w:rsidR="004149C5">
              <w:rPr>
                <w:sz w:val="20"/>
              </w:rPr>
              <w:t xml:space="preserve"> habits reflect ourselves and our culture?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39C39C0D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F149EB">
              <w:rPr>
                <w:sz w:val="20"/>
              </w:rPr>
              <w:t>Occupations</w:t>
            </w:r>
            <w:r w:rsidRPr="008F1C41">
              <w:rPr>
                <w:sz w:val="20"/>
              </w:rPr>
              <w:t>.</w:t>
            </w:r>
          </w:p>
          <w:p w14:paraId="7A69CBCE" w14:textId="1D1960C7" w:rsidR="0049109C" w:rsidRDefault="008F1C41" w:rsidP="0066339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r w:rsidR="00663393">
              <w:rPr>
                <w:i/>
                <w:sz w:val="20"/>
                <w:szCs w:val="20"/>
              </w:rPr>
              <w:t>irregular ve</w:t>
            </w:r>
            <w:r w:rsidR="002E2ABE">
              <w:rPr>
                <w:i/>
                <w:sz w:val="20"/>
                <w:szCs w:val="20"/>
              </w:rPr>
              <w:t xml:space="preserve">rbs, negatives, interrogatives, </w:t>
            </w:r>
            <w:r w:rsidR="00663393">
              <w:rPr>
                <w:i/>
                <w:sz w:val="20"/>
                <w:szCs w:val="20"/>
              </w:rPr>
              <w:t>commands.</w:t>
            </w:r>
          </w:p>
          <w:p w14:paraId="0BF081B4" w14:textId="74CEB346" w:rsidR="007A43B6" w:rsidRPr="0049109C" w:rsidRDefault="0049109C" w:rsidP="005202A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35" w:hanging="2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</w:t>
            </w:r>
            <w:r w:rsidR="005202A0">
              <w:rPr>
                <w:sz w:val="20"/>
                <w:szCs w:val="24"/>
              </w:rPr>
              <w:t xml:space="preserve">occupation </w:t>
            </w:r>
            <w:r w:rsidR="00663393">
              <w:rPr>
                <w:sz w:val="20"/>
                <w:szCs w:val="24"/>
              </w:rPr>
              <w:t>norms and practices of other cultures i</w:t>
            </w:r>
            <w:r w:rsidR="005202A0">
              <w:rPr>
                <w:sz w:val="20"/>
                <w:szCs w:val="24"/>
              </w:rPr>
              <w:t>.</w:t>
            </w:r>
            <w:r w:rsidR="00663393">
              <w:rPr>
                <w:sz w:val="20"/>
                <w:szCs w:val="24"/>
              </w:rPr>
              <w:t xml:space="preserve">e,  </w:t>
            </w:r>
            <w:r w:rsidR="005202A0">
              <w:rPr>
                <w:sz w:val="20"/>
                <w:szCs w:val="24"/>
              </w:rPr>
              <w:t xml:space="preserve">siesta, 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5F1A2DE7" w14:textId="140F5B0F" w:rsid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214233">
              <w:rPr>
                <w:sz w:val="20"/>
              </w:rPr>
              <w:t>oc</w:t>
            </w:r>
            <w:r w:rsidR="005202A0">
              <w:rPr>
                <w:sz w:val="20"/>
              </w:rPr>
              <w:t>cupation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49109C">
              <w:rPr>
                <w:sz w:val="20"/>
              </w:rPr>
              <w:t xml:space="preserve"> related to:</w:t>
            </w:r>
          </w:p>
          <w:p w14:paraId="1C1E0747" w14:textId="0C809EA9" w:rsidR="00251C4F" w:rsidRDefault="005202A0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Applying and Interviewing for a job</w:t>
            </w:r>
          </w:p>
          <w:p w14:paraId="630BEDC9" w14:textId="447BD912" w:rsidR="00251C4F" w:rsidRDefault="009D22A1" w:rsidP="00042A13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 xml:space="preserve">Using numbers up to 1,000 to express </w:t>
            </w:r>
            <w:r w:rsidR="005202A0">
              <w:t>wages/salary</w:t>
            </w:r>
            <w:r w:rsidR="00A2168B">
              <w:t>.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5BC4A359" w:rsidR="007A43B6" w:rsidRPr="008F1C41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gain an appr</w:t>
            </w:r>
            <w:r w:rsidR="003E7AED">
              <w:rPr>
                <w:sz w:val="20"/>
              </w:rPr>
              <w:t xml:space="preserve">eciation of </w:t>
            </w:r>
            <w:r w:rsidR="00092A24">
              <w:rPr>
                <w:sz w:val="20"/>
              </w:rPr>
              <w:t>an</w:t>
            </w:r>
            <w:r w:rsidR="00474EA0">
              <w:rPr>
                <w:sz w:val="20"/>
              </w:rPr>
              <w:t xml:space="preserve">other culture’s customs and habits in </w:t>
            </w:r>
            <w:r w:rsidR="005202A0">
              <w:rPr>
                <w:sz w:val="20"/>
              </w:rPr>
              <w:t>occupations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AB2C34C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297ADD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297ADD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297ADD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F6F7667" w14:textId="559DCAC4" w:rsidR="00C45384" w:rsidRDefault="00604A1F" w:rsidP="001D2247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rPr>
                <w:sz w:val="20"/>
                <w:szCs w:val="24"/>
              </w:rPr>
              <w:t xml:space="preserve">In this performance task, </w:t>
            </w:r>
            <w:r w:rsidR="001D2247">
              <w:t xml:space="preserve">students will create </w:t>
            </w:r>
            <w:r w:rsidR="00AD74D3">
              <w:t>and present</w:t>
            </w:r>
            <w:r w:rsidR="008114A6">
              <w:t xml:space="preserve"> a</w:t>
            </w:r>
            <w:r w:rsidR="00297ADD">
              <w:t>n</w:t>
            </w:r>
            <w:r w:rsidR="00860BB8">
              <w:t xml:space="preserve"> </w:t>
            </w:r>
            <w:r w:rsidR="00FD764C">
              <w:t>occupation</w:t>
            </w:r>
            <w:r w:rsidR="00860BB8">
              <w:t xml:space="preserve"> project</w:t>
            </w:r>
            <w:r w:rsidR="001D2247">
              <w:t xml:space="preserve">: </w:t>
            </w:r>
          </w:p>
          <w:p w14:paraId="114926CF" w14:textId="553678F5" w:rsidR="00297ADD" w:rsidRDefault="00C632D7" w:rsidP="00C45384">
            <w:pPr>
              <w:pStyle w:val="ListParagraph"/>
              <w:spacing w:after="160" w:line="259" w:lineRule="auto"/>
            </w:pPr>
            <w:hyperlink r:id="rId9" w:history="1">
              <w:r w:rsidR="00297ADD" w:rsidRPr="00EE10E9">
                <w:rPr>
                  <w:rStyle w:val="Hyperlink"/>
                </w:rPr>
                <w:t>http://www.bls.gov/k12/content/students/careers/career-exploration.htm</w:t>
              </w:r>
            </w:hyperlink>
          </w:p>
          <w:p w14:paraId="0B295ADC" w14:textId="25CB3EB9" w:rsidR="001D2247" w:rsidRDefault="001D2247" w:rsidP="00C45384">
            <w:pPr>
              <w:pStyle w:val="ListParagraph"/>
              <w:spacing w:after="160" w:line="259" w:lineRule="auto"/>
            </w:pP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089E44A2" w14:textId="70FC22AE" w:rsidR="002C5F41" w:rsidRPr="00604A1F" w:rsidRDefault="002C5F41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C632D7" w:rsidP="007E1038">
            <w:pPr>
              <w:spacing w:after="0" w:line="259" w:lineRule="auto"/>
              <w:rPr>
                <w:sz w:val="20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297ADD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434489BD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64F7B8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802270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0948"/>
        <w:gridCol w:w="1331"/>
        <w:gridCol w:w="5"/>
      </w:tblGrid>
      <w:tr w:rsidR="002B1A9A" w:rsidRPr="00926767" w14:paraId="1A1F12DA" w14:textId="77777777" w:rsidTr="00B5266E">
        <w:tc>
          <w:tcPr>
            <w:tcW w:w="1080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490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B5266E">
        <w:trPr>
          <w:gridAfter w:val="1"/>
        </w:trPr>
        <w:tc>
          <w:tcPr>
            <w:tcW w:w="1080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2DD35CC9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1-2</w:t>
            </w:r>
            <w:r w:rsidR="00581D3A">
              <w:rPr>
                <w:sz w:val="20"/>
                <w:szCs w:val="24"/>
              </w:rPr>
              <w:t>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31945E44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3</w:t>
            </w:r>
            <w:r w:rsidR="00820F28">
              <w:rPr>
                <w:sz w:val="20"/>
                <w:szCs w:val="24"/>
              </w:rPr>
              <w:t>-4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75F180E6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581D3A">
              <w:rPr>
                <w:sz w:val="20"/>
                <w:szCs w:val="24"/>
              </w:rPr>
              <w:t xml:space="preserve"> </w:t>
            </w:r>
            <w:r w:rsidR="00820F28">
              <w:rPr>
                <w:sz w:val="20"/>
                <w:szCs w:val="24"/>
              </w:rPr>
              <w:t>5-6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139E4875" w:rsidR="00581D3A" w:rsidRDefault="00820F28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</w:t>
            </w:r>
            <w:r w:rsidR="00581D3A">
              <w:rPr>
                <w:sz w:val="20"/>
                <w:szCs w:val="24"/>
              </w:rPr>
              <w:t xml:space="preserve">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1222F33D" w:rsidR="002B1A9A" w:rsidRDefault="00D56A2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and 2</w:t>
            </w:r>
            <w:r w:rsidR="009C3CE1">
              <w:rPr>
                <w:sz w:val="20"/>
                <w:szCs w:val="24"/>
              </w:rPr>
              <w:t xml:space="preserve">: Scholars identify and use </w:t>
            </w:r>
            <w:r w:rsidR="006D5841">
              <w:rPr>
                <w:sz w:val="20"/>
                <w:szCs w:val="24"/>
              </w:rPr>
              <w:t>Occupa</w:t>
            </w:r>
            <w:r w:rsidR="0041344A">
              <w:rPr>
                <w:sz w:val="20"/>
                <w:szCs w:val="24"/>
              </w:rPr>
              <w:t>tion</w:t>
            </w:r>
            <w:r w:rsidR="00F8551A">
              <w:rPr>
                <w:sz w:val="20"/>
                <w:szCs w:val="24"/>
              </w:rPr>
              <w:t xml:space="preserve"> </w:t>
            </w:r>
            <w:r w:rsidR="009C3CE1"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 w:rsidR="009C3CE1">
              <w:rPr>
                <w:sz w:val="20"/>
                <w:szCs w:val="24"/>
              </w:rPr>
              <w:t xml:space="preserve"> in context.</w:t>
            </w:r>
          </w:p>
          <w:p w14:paraId="18270BDF" w14:textId="77777777" w:rsidR="002F6C12" w:rsidRDefault="002F6C12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8594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080"/>
              <w:gridCol w:w="1300"/>
              <w:gridCol w:w="1894"/>
              <w:gridCol w:w="1060"/>
            </w:tblGrid>
            <w:tr w:rsidR="00903DAE" w:rsidRPr="00903DAE" w14:paraId="68688402" w14:textId="77777777" w:rsidTr="00F149EB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68441" w14:textId="77777777" w:rsid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tbl>
                  <w:tblPr>
                    <w:tblStyle w:val="TableGrid"/>
                    <w:tblW w:w="141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15"/>
                    <w:gridCol w:w="2816"/>
                    <w:gridCol w:w="2817"/>
                    <w:gridCol w:w="2817"/>
                    <w:gridCol w:w="2817"/>
                  </w:tblGrid>
                  <w:tr w:rsidR="005B1F5A" w:rsidRPr="0013469B" w14:paraId="66C8C694" w14:textId="40017D90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332D811B" w14:textId="77777777" w:rsidR="005B1F5A" w:rsidRPr="0013469B" w:rsidRDefault="005B1F5A" w:rsidP="0053781D">
                        <w:r>
                          <w:t>OCCUPATION/WORK/JOB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73BEBC47" w14:textId="77777777" w:rsidR="005B1F5A" w:rsidRPr="0013469B" w:rsidRDefault="005B1F5A" w:rsidP="0053781D">
                        <w:r>
                          <w:t>ARTIST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7749D6F7" w14:textId="77777777" w:rsidR="005B1F5A" w:rsidRPr="0013469B" w:rsidRDefault="005B1F5A" w:rsidP="0053781D">
                        <w:r>
                          <w:t>ACTOR/ACTRESS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6DBB22E" w14:textId="054563FF" w:rsidR="005B1F5A" w:rsidRDefault="005B1F5A" w:rsidP="0053781D">
                        <w:r>
                          <w:t>EARN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143AC4DF" w14:textId="2861EB94" w:rsidR="005B1F5A" w:rsidRDefault="005B1F5A" w:rsidP="0053781D">
                        <w:r>
                          <w:t>FIRE</w:t>
                        </w:r>
                      </w:p>
                    </w:tc>
                  </w:tr>
                  <w:tr w:rsidR="005B1F5A" w:rsidRPr="0013469B" w14:paraId="0BE244E7" w14:textId="2D9F6466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3F76F78E" w14:textId="7BB90D6F" w:rsidR="005B1F5A" w:rsidRPr="0013469B" w:rsidRDefault="005B1F5A" w:rsidP="0053781D">
                        <w:r>
                          <w:t>GROW-UP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5203C99E" w14:textId="77777777" w:rsidR="005B1F5A" w:rsidRPr="0013469B" w:rsidRDefault="005B1F5A" w:rsidP="0053781D">
                        <w:r>
                          <w:t>PHOTOGRAPHER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765A93BA" w14:textId="77777777" w:rsidR="005B1F5A" w:rsidRPr="0013469B" w:rsidRDefault="005B1F5A" w:rsidP="0053781D">
                        <w:r>
                          <w:t>INTERPRETER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607C5123" w14:textId="5219ED1A" w:rsidR="005B1F5A" w:rsidRDefault="005B1F5A" w:rsidP="0053781D">
                        <w:r>
                          <w:t>PRINCIPAL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56DB582C" w14:textId="4F974FC0" w:rsidR="005B1F5A" w:rsidRDefault="005B1F5A" w:rsidP="0053781D">
                        <w:r>
                          <w:t>LAID OFF</w:t>
                        </w:r>
                      </w:p>
                    </w:tc>
                  </w:tr>
                  <w:tr w:rsidR="005B1F5A" w:rsidRPr="0013469B" w14:paraId="0B2D6F89" w14:textId="37D275E3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027A0EFD" w14:textId="77777777" w:rsidR="005B1F5A" w:rsidRPr="0013469B" w:rsidRDefault="005B1F5A" w:rsidP="0053781D">
                        <w:r>
                          <w:t>DOCTOR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1F9DB4D0" w14:textId="77777777" w:rsidR="005B1F5A" w:rsidRPr="0013469B" w:rsidRDefault="005B1F5A" w:rsidP="0053781D">
                        <w:r>
                          <w:t>HAIR DRESSER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002E4C30" w14:textId="77777777" w:rsidR="005B1F5A" w:rsidRPr="0013469B" w:rsidRDefault="005B1F5A" w:rsidP="0053781D">
                        <w:r>
                          <w:t>SINGER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1B598B7B" w14:textId="47A9D284" w:rsidR="005B1F5A" w:rsidRDefault="005B1F5A" w:rsidP="0053781D">
                        <w:r>
                          <w:t>INTERVIEW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0016081" w14:textId="7ADB616C" w:rsidR="005B1F5A" w:rsidRDefault="005B1F5A" w:rsidP="0053781D">
                        <w:r>
                          <w:t>START</w:t>
                        </w:r>
                      </w:p>
                    </w:tc>
                  </w:tr>
                  <w:tr w:rsidR="005B1F5A" w:rsidRPr="0013469B" w14:paraId="36DB0FF3" w14:textId="6FE002F0" w:rsidTr="005B1F5A">
                    <w:trPr>
                      <w:trHeight w:val="258"/>
                    </w:trPr>
                    <w:tc>
                      <w:tcPr>
                        <w:tcW w:w="2915" w:type="dxa"/>
                      </w:tcPr>
                      <w:p w14:paraId="691C80AF" w14:textId="77777777" w:rsidR="005B1F5A" w:rsidRPr="0013469B" w:rsidRDefault="005B1F5A" w:rsidP="0053781D">
                        <w:r>
                          <w:t>CHEF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05819E59" w14:textId="77777777" w:rsidR="005B1F5A" w:rsidRPr="0013469B" w:rsidRDefault="005B1F5A" w:rsidP="0053781D">
                        <w:r>
                          <w:t>DENTIST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58A46C49" w14:textId="77777777" w:rsidR="005B1F5A" w:rsidRPr="0013469B" w:rsidRDefault="005B1F5A" w:rsidP="0053781D">
                        <w:r>
                          <w:t>PHARMACIST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60C857A1" w14:textId="58FDE426" w:rsidR="005B1F5A" w:rsidRDefault="005B1F5A" w:rsidP="0053781D">
                        <w:r>
                          <w:t>APPLICATION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7FDD955D" w14:textId="4D3562EC" w:rsidR="005B1F5A" w:rsidRDefault="005B1F5A" w:rsidP="0053781D">
                        <w:r>
                          <w:t>FINISH</w:t>
                        </w:r>
                      </w:p>
                    </w:tc>
                  </w:tr>
                  <w:tr w:rsidR="005B1F5A" w:rsidRPr="0013469B" w14:paraId="729F3309" w14:textId="72B80B71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0CFFB88B" w14:textId="77777777" w:rsidR="005B1F5A" w:rsidRPr="0013469B" w:rsidRDefault="005B1F5A" w:rsidP="0053781D">
                        <w:r>
                          <w:t>COP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4957691D" w14:textId="77777777" w:rsidR="005B1F5A" w:rsidRPr="0013469B" w:rsidRDefault="005B1F5A" w:rsidP="0053781D">
                        <w:r>
                          <w:t>NURSE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3968555A" w14:textId="77777777" w:rsidR="005B1F5A" w:rsidRPr="0013469B" w:rsidRDefault="005B1F5A" w:rsidP="0053781D">
                        <w:r>
                          <w:t>V-E-T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47AF1533" w14:textId="710FADCA" w:rsidR="005B1F5A" w:rsidRDefault="005B1F5A" w:rsidP="0053781D">
                        <w:r>
                          <w:t>TECHNICIAN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199BD53B" w14:textId="1420C6C9" w:rsidR="005B1F5A" w:rsidRDefault="005B1F5A" w:rsidP="0053781D">
                        <w:r>
                          <w:t>PROJECT</w:t>
                        </w:r>
                      </w:p>
                    </w:tc>
                  </w:tr>
                  <w:tr w:rsidR="005B1F5A" w:rsidRPr="0013469B" w14:paraId="20231E30" w14:textId="0A4FF08F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6075DC33" w14:textId="77777777" w:rsidR="005B1F5A" w:rsidRDefault="005B1F5A" w:rsidP="0053781D">
                        <w:r>
                          <w:t>FIRE FIGHTER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248D7B27" w14:textId="77777777" w:rsidR="005B1F5A" w:rsidRPr="0013469B" w:rsidRDefault="005B1F5A" w:rsidP="0053781D">
                        <w:r>
                          <w:t>MAIL-MAN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62BA4CD9" w14:textId="77777777" w:rsidR="005B1F5A" w:rsidRPr="0013469B" w:rsidRDefault="005B1F5A" w:rsidP="0053781D">
                        <w:r>
                          <w:t>BOSS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3119C338" w14:textId="0662A2FE" w:rsidR="005B1F5A" w:rsidRDefault="005B1F5A" w:rsidP="0053781D">
                        <w:r>
                          <w:t>COMPUTERS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37CC534D" w14:textId="441099A0" w:rsidR="005B1F5A" w:rsidRDefault="00AF17E1" w:rsidP="0053781D">
                        <w:r>
                          <w:t>SKILL</w:t>
                        </w:r>
                      </w:p>
                    </w:tc>
                  </w:tr>
                  <w:tr w:rsidR="005B1F5A" w:rsidRPr="0013469B" w14:paraId="010FCDF9" w14:textId="34A4710A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7E49ECDA" w14:textId="77777777" w:rsidR="005B1F5A" w:rsidRDefault="005B1F5A" w:rsidP="0053781D">
                        <w:r>
                          <w:t>LIBRARIAN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75106A18" w14:textId="77777777" w:rsidR="005B1F5A" w:rsidRPr="0013469B" w:rsidRDefault="005B1F5A" w:rsidP="0053781D">
                        <w:r>
                          <w:t>SECRETARY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11C30126" w14:textId="66694F2F" w:rsidR="005B1F5A" w:rsidRPr="0013469B" w:rsidRDefault="005B1F5A" w:rsidP="0053781D">
                        <w:r>
                          <w:t>WAITER/WAITRESS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5703D6F" w14:textId="11138B9F" w:rsidR="005B1F5A" w:rsidRDefault="005B1F5A" w:rsidP="0053781D">
                        <w:r>
                          <w:t>SCIENTIST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3914BB9" w14:textId="1701D95D" w:rsidR="005B1F5A" w:rsidRDefault="00C74CD7" w:rsidP="0053781D">
                        <w:r>
                          <w:t>BUSINESS</w:t>
                        </w:r>
                      </w:p>
                    </w:tc>
                  </w:tr>
                  <w:tr w:rsidR="005B1F5A" w14:paraId="0E17ED42" w14:textId="1812CFCD" w:rsidTr="005B1F5A">
                    <w:trPr>
                      <w:trHeight w:val="278"/>
                    </w:trPr>
                    <w:tc>
                      <w:tcPr>
                        <w:tcW w:w="2915" w:type="dxa"/>
                      </w:tcPr>
                      <w:p w14:paraId="565D81A7" w14:textId="77777777" w:rsidR="005B1F5A" w:rsidRDefault="005B1F5A" w:rsidP="0053781D">
                        <w:r>
                          <w:t>TEACHER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5C43C659" w14:textId="77777777" w:rsidR="005B1F5A" w:rsidRDefault="005B1F5A" w:rsidP="0053781D">
                        <w:r>
                          <w:t>BABYSITTER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F1D321A" w14:textId="77777777" w:rsidR="005B1F5A" w:rsidRDefault="005B1F5A" w:rsidP="0053781D">
                        <w:r>
                          <w:t>HANDY-MAN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165D9BD8" w14:textId="35DFFFB8" w:rsidR="005B1F5A" w:rsidRDefault="005B1F5A" w:rsidP="0053781D">
                        <w:r>
                          <w:t>HIRE</w:t>
                        </w:r>
                      </w:p>
                    </w:tc>
                    <w:tc>
                      <w:tcPr>
                        <w:tcW w:w="2817" w:type="dxa"/>
                      </w:tcPr>
                      <w:p w14:paraId="24BAABEA" w14:textId="3CFC768A" w:rsidR="005B1F5A" w:rsidRDefault="00C74CD7" w:rsidP="0053781D">
                        <w:r>
                          <w:t>COUNSELOR</w:t>
                        </w:r>
                      </w:p>
                    </w:tc>
                  </w:tr>
                </w:tbl>
                <w:p w14:paraId="4C4C69CF" w14:textId="77777777" w:rsidR="00F149EB" w:rsidRDefault="00F149EB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2A840CE2" w14:textId="77777777" w:rsidR="00F149EB" w:rsidRDefault="00F149EB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42E0D003" w14:textId="77777777" w:rsidR="00F149EB" w:rsidRPr="00903DAE" w:rsidRDefault="00F149EB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8E8B1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3B3D5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6AA93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AAC15" w14:textId="77777777" w:rsidR="00903DAE" w:rsidRPr="00903DAE" w:rsidRDefault="00903DAE" w:rsidP="00903DAE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102D2604" w14:textId="228CD9CE" w:rsidR="009C3CE1" w:rsidRDefault="00C45384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</w:t>
            </w:r>
            <w:r w:rsidR="00D56A20">
              <w:rPr>
                <w:sz w:val="20"/>
                <w:szCs w:val="24"/>
              </w:rPr>
              <w:t xml:space="preserve"> 3</w:t>
            </w:r>
            <w:r w:rsidR="009045ED">
              <w:rPr>
                <w:sz w:val="20"/>
                <w:szCs w:val="24"/>
              </w:rPr>
              <w:t xml:space="preserve"> and 4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372323">
              <w:rPr>
                <w:sz w:val="20"/>
                <w:szCs w:val="24"/>
              </w:rPr>
              <w:t>initiate conversations using conversation starters. (Speaking Tasks)</w:t>
            </w:r>
            <w:r w:rsidR="00421B51">
              <w:rPr>
                <w:sz w:val="20"/>
                <w:szCs w:val="24"/>
              </w:rPr>
              <w:t xml:space="preserve">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</w:t>
            </w:r>
            <w:r w:rsidR="00372323">
              <w:rPr>
                <w:sz w:val="20"/>
                <w:szCs w:val="24"/>
              </w:rPr>
              <w:t>the World of Work and Occupations</w:t>
            </w:r>
            <w:r w:rsidR="00421B51">
              <w:rPr>
                <w:sz w:val="20"/>
                <w:szCs w:val="24"/>
              </w:rPr>
              <w:t>.</w:t>
            </w:r>
            <w:r w:rsidR="009C3CE1">
              <w:rPr>
                <w:sz w:val="20"/>
                <w:szCs w:val="24"/>
              </w:rPr>
              <w:t xml:space="preserve"> Scholar</w:t>
            </w:r>
            <w:r w:rsidR="00E51F6A">
              <w:rPr>
                <w:sz w:val="20"/>
                <w:szCs w:val="24"/>
              </w:rPr>
              <w:t>s are practicing expressive/</w:t>
            </w:r>
            <w:r w:rsidR="009C3CE1">
              <w:rPr>
                <w:sz w:val="20"/>
                <w:szCs w:val="24"/>
              </w:rPr>
              <w:t>receptive</w:t>
            </w:r>
            <w:r w:rsidR="00E51F6A">
              <w:rPr>
                <w:sz w:val="20"/>
                <w:szCs w:val="24"/>
              </w:rPr>
              <w:t>/interactive</w:t>
            </w:r>
            <w:r w:rsidR="009C3CE1">
              <w:rPr>
                <w:sz w:val="20"/>
                <w:szCs w:val="24"/>
              </w:rPr>
              <w:t xml:space="preserve">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53755CF" w14:textId="3DB169A3" w:rsidR="00B5266E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C45384">
              <w:rPr>
                <w:sz w:val="20"/>
                <w:szCs w:val="24"/>
              </w:rPr>
              <w:t xml:space="preserve">s </w:t>
            </w:r>
            <w:r w:rsidR="009045ED">
              <w:rPr>
                <w:sz w:val="20"/>
                <w:szCs w:val="24"/>
              </w:rPr>
              <w:t>5-6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372323">
              <w:rPr>
                <w:sz w:val="20"/>
                <w:szCs w:val="24"/>
              </w:rPr>
              <w:t xml:space="preserve">n Occupations </w:t>
            </w:r>
            <w:r w:rsidR="00D56A20">
              <w:rPr>
                <w:sz w:val="20"/>
                <w:szCs w:val="24"/>
              </w:rPr>
              <w:t>Project</w:t>
            </w:r>
            <w:r w:rsidR="009E6729">
              <w:rPr>
                <w:sz w:val="20"/>
                <w:szCs w:val="24"/>
              </w:rPr>
              <w:t xml:space="preserve">. </w:t>
            </w:r>
            <w:hyperlink r:id="rId13" w:history="1">
              <w:r w:rsidR="00372323" w:rsidRPr="00EE10E9">
                <w:rPr>
                  <w:rStyle w:val="Hyperlink"/>
                  <w:sz w:val="20"/>
                  <w:szCs w:val="24"/>
                </w:rPr>
                <w:t>www.bls.gov</w:t>
              </w:r>
            </w:hyperlink>
            <w:r w:rsidR="00B5266E">
              <w:rPr>
                <w:sz w:val="20"/>
                <w:szCs w:val="24"/>
              </w:rPr>
              <w:t xml:space="preserve">      </w:t>
            </w:r>
            <w:hyperlink r:id="rId14" w:history="1">
              <w:r w:rsidR="00B5266E" w:rsidRPr="00EE10E9">
                <w:rPr>
                  <w:rStyle w:val="Hyperlink"/>
                  <w:sz w:val="20"/>
                  <w:szCs w:val="24"/>
                </w:rPr>
                <w:t>http://www.bls.gov/k12/content/students/careers/career-exploration.htm</w:t>
              </w:r>
            </w:hyperlink>
            <w:r w:rsidR="00725DC3">
              <w:rPr>
                <w:sz w:val="20"/>
                <w:szCs w:val="24"/>
              </w:rPr>
              <w:t xml:space="preserve">  Bureau of Labor Statistics (Students)</w:t>
            </w:r>
          </w:p>
          <w:p w14:paraId="616DFE90" w14:textId="66E3EA4C" w:rsidR="009C3CE1" w:rsidRDefault="00B5266E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</w:t>
            </w:r>
          </w:p>
          <w:p w14:paraId="555741AE" w14:textId="77777777" w:rsidR="00372323" w:rsidRDefault="00372323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79102F71" w:rsidR="00087040" w:rsidRDefault="009045ED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 w:rsidR="00372323">
              <w:rPr>
                <w:sz w:val="20"/>
                <w:szCs w:val="24"/>
              </w:rPr>
              <w:t>Occupation</w:t>
            </w:r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</w:t>
            </w:r>
            <w:r>
              <w:rPr>
                <w:sz w:val="20"/>
                <w:szCs w:val="24"/>
              </w:rPr>
              <w:t xml:space="preserve">a </w:t>
            </w:r>
            <w:r w:rsidR="00087040">
              <w:rPr>
                <w:sz w:val="20"/>
                <w:szCs w:val="24"/>
              </w:rPr>
              <w:t>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5A134D96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820F28">
              <w:rPr>
                <w:sz w:val="20"/>
                <w:szCs w:val="24"/>
              </w:rPr>
              <w:t>) Lessons 1-7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3CEF706C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(Lesson </w:t>
            </w:r>
            <w:r w:rsidR="009045ED">
              <w:rPr>
                <w:sz w:val="20"/>
                <w:szCs w:val="24"/>
              </w:rPr>
              <w:t>5-6</w:t>
            </w:r>
            <w:r w:rsidR="00F145B8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10953B1F" w:rsidR="00087040" w:rsidRPr="009C3CE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Unit Test (Lesson </w:t>
            </w:r>
            <w:r w:rsidR="009045ED">
              <w:rPr>
                <w:sz w:val="20"/>
                <w:szCs w:val="24"/>
              </w:rPr>
              <w:t>7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6FD4DB53" w:rsidR="00AC3411" w:rsidRDefault="00AC3411" w:rsidP="00AC5FB0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8525" w14:textId="77777777" w:rsidR="00F937AD" w:rsidRDefault="00F937AD" w:rsidP="00530577">
      <w:pPr>
        <w:spacing w:after="0" w:line="240" w:lineRule="auto"/>
      </w:pPr>
      <w:r>
        <w:separator/>
      </w:r>
    </w:p>
  </w:endnote>
  <w:endnote w:type="continuationSeparator" w:id="0">
    <w:p w14:paraId="6C595224" w14:textId="77777777" w:rsidR="00F937AD" w:rsidRDefault="00F937A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r w:rsidR="00645EE8">
      <w:t>UbD</w:t>
    </w:r>
    <w:r w:rsidR="008B2C89">
      <w:t xml:space="preserve"> </w:t>
    </w:r>
    <w:r w:rsidR="00A07F3F">
      <w:t xml:space="preserve">(ASCD) </w:t>
    </w:r>
    <w:r w:rsidR="008B2C89">
      <w:t>by G. Wiggins and J. McTighe</w:t>
    </w:r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F8D8" w14:textId="77777777" w:rsidR="00F937AD" w:rsidRDefault="00F937AD" w:rsidP="00530577">
      <w:pPr>
        <w:spacing w:after="0" w:line="240" w:lineRule="auto"/>
      </w:pPr>
      <w:r>
        <w:separator/>
      </w:r>
    </w:p>
  </w:footnote>
  <w:footnote w:type="continuationSeparator" w:id="0">
    <w:p w14:paraId="5E6CB85F" w14:textId="77777777" w:rsidR="00F937AD" w:rsidRDefault="00F937A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06B1FCC2" w:rsidR="008B2C89" w:rsidRDefault="008B2C89" w:rsidP="00363BD9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363BD9">
            <w:rPr>
              <w:sz w:val="28"/>
              <w:szCs w:val="28"/>
            </w:rPr>
            <w:t>9</w:t>
          </w:r>
          <w:r w:rsidRPr="001435D8">
            <w:rPr>
              <w:sz w:val="28"/>
              <w:szCs w:val="28"/>
            </w:rPr>
            <w:t xml:space="preserve">     Title:</w:t>
          </w:r>
          <w:r w:rsidR="00BD7FDA">
            <w:rPr>
              <w:sz w:val="28"/>
              <w:szCs w:val="28"/>
            </w:rPr>
            <w:t xml:space="preserve"> </w:t>
          </w:r>
          <w:r w:rsidR="00363BD9">
            <w:rPr>
              <w:sz w:val="28"/>
              <w:szCs w:val="28"/>
            </w:rPr>
            <w:t>Shopping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42A13"/>
    <w:rsid w:val="00043672"/>
    <w:rsid w:val="00087040"/>
    <w:rsid w:val="00092A24"/>
    <w:rsid w:val="00141738"/>
    <w:rsid w:val="0015133C"/>
    <w:rsid w:val="00153D9D"/>
    <w:rsid w:val="00165194"/>
    <w:rsid w:val="001A6F7F"/>
    <w:rsid w:val="001D2247"/>
    <w:rsid w:val="001F03FE"/>
    <w:rsid w:val="00214233"/>
    <w:rsid w:val="00251781"/>
    <w:rsid w:val="00251C4F"/>
    <w:rsid w:val="00255CEB"/>
    <w:rsid w:val="002936CC"/>
    <w:rsid w:val="00297ADD"/>
    <w:rsid w:val="002B1A9A"/>
    <w:rsid w:val="002C4361"/>
    <w:rsid w:val="002C5F41"/>
    <w:rsid w:val="002D7F58"/>
    <w:rsid w:val="002E2ABE"/>
    <w:rsid w:val="002F6C12"/>
    <w:rsid w:val="0032048C"/>
    <w:rsid w:val="00363BD9"/>
    <w:rsid w:val="00372323"/>
    <w:rsid w:val="003B031F"/>
    <w:rsid w:val="003E7AED"/>
    <w:rsid w:val="00407BD0"/>
    <w:rsid w:val="0041344A"/>
    <w:rsid w:val="004149C5"/>
    <w:rsid w:val="004209FD"/>
    <w:rsid w:val="00421B51"/>
    <w:rsid w:val="00474EA0"/>
    <w:rsid w:val="00476B77"/>
    <w:rsid w:val="0049109C"/>
    <w:rsid w:val="004B7ADE"/>
    <w:rsid w:val="0051118D"/>
    <w:rsid w:val="00513C29"/>
    <w:rsid w:val="005144BB"/>
    <w:rsid w:val="00514D21"/>
    <w:rsid w:val="005202A0"/>
    <w:rsid w:val="00530577"/>
    <w:rsid w:val="0053781D"/>
    <w:rsid w:val="00544DD0"/>
    <w:rsid w:val="00560473"/>
    <w:rsid w:val="00581D3A"/>
    <w:rsid w:val="005B1F5A"/>
    <w:rsid w:val="005B5730"/>
    <w:rsid w:val="005D1934"/>
    <w:rsid w:val="005E0566"/>
    <w:rsid w:val="005F4241"/>
    <w:rsid w:val="00604A1F"/>
    <w:rsid w:val="00630113"/>
    <w:rsid w:val="00645EE8"/>
    <w:rsid w:val="00646DCF"/>
    <w:rsid w:val="00653ACC"/>
    <w:rsid w:val="0066118B"/>
    <w:rsid w:val="00663393"/>
    <w:rsid w:val="00691803"/>
    <w:rsid w:val="006B4093"/>
    <w:rsid w:val="006D5841"/>
    <w:rsid w:val="00712BA2"/>
    <w:rsid w:val="007165D4"/>
    <w:rsid w:val="00725DC3"/>
    <w:rsid w:val="00727172"/>
    <w:rsid w:val="0073470E"/>
    <w:rsid w:val="00756195"/>
    <w:rsid w:val="00763ACB"/>
    <w:rsid w:val="007A3BC8"/>
    <w:rsid w:val="007A43B6"/>
    <w:rsid w:val="007D01D9"/>
    <w:rsid w:val="007E1038"/>
    <w:rsid w:val="008003B4"/>
    <w:rsid w:val="008075EB"/>
    <w:rsid w:val="008114A6"/>
    <w:rsid w:val="00820F28"/>
    <w:rsid w:val="00830729"/>
    <w:rsid w:val="0084339A"/>
    <w:rsid w:val="00860BB8"/>
    <w:rsid w:val="008807C5"/>
    <w:rsid w:val="008B2C89"/>
    <w:rsid w:val="008F1C41"/>
    <w:rsid w:val="008F32EC"/>
    <w:rsid w:val="008F54E1"/>
    <w:rsid w:val="00903DAE"/>
    <w:rsid w:val="00903EDC"/>
    <w:rsid w:val="009045ED"/>
    <w:rsid w:val="00927D6B"/>
    <w:rsid w:val="0096212E"/>
    <w:rsid w:val="009C3CE1"/>
    <w:rsid w:val="009D22A1"/>
    <w:rsid w:val="009E0C91"/>
    <w:rsid w:val="009E6729"/>
    <w:rsid w:val="009E7291"/>
    <w:rsid w:val="00A02E0E"/>
    <w:rsid w:val="00A07F3F"/>
    <w:rsid w:val="00A2168B"/>
    <w:rsid w:val="00A41C11"/>
    <w:rsid w:val="00A46AC3"/>
    <w:rsid w:val="00A852C6"/>
    <w:rsid w:val="00AC3411"/>
    <w:rsid w:val="00AC5FB0"/>
    <w:rsid w:val="00AD0598"/>
    <w:rsid w:val="00AD74D3"/>
    <w:rsid w:val="00AF17E1"/>
    <w:rsid w:val="00B44957"/>
    <w:rsid w:val="00B5266E"/>
    <w:rsid w:val="00B5382A"/>
    <w:rsid w:val="00BA482D"/>
    <w:rsid w:val="00BD7FDA"/>
    <w:rsid w:val="00BF3131"/>
    <w:rsid w:val="00C24DC2"/>
    <w:rsid w:val="00C31C1B"/>
    <w:rsid w:val="00C45384"/>
    <w:rsid w:val="00C474AA"/>
    <w:rsid w:val="00C632D7"/>
    <w:rsid w:val="00C74CD7"/>
    <w:rsid w:val="00C81854"/>
    <w:rsid w:val="00CA53EF"/>
    <w:rsid w:val="00CB07E8"/>
    <w:rsid w:val="00CD67B9"/>
    <w:rsid w:val="00D05FBB"/>
    <w:rsid w:val="00D158FF"/>
    <w:rsid w:val="00D56A20"/>
    <w:rsid w:val="00D716B0"/>
    <w:rsid w:val="00D73406"/>
    <w:rsid w:val="00D80F6A"/>
    <w:rsid w:val="00DC004E"/>
    <w:rsid w:val="00DD45A2"/>
    <w:rsid w:val="00DE45FC"/>
    <w:rsid w:val="00DF1113"/>
    <w:rsid w:val="00E340AA"/>
    <w:rsid w:val="00E5031A"/>
    <w:rsid w:val="00E51F6A"/>
    <w:rsid w:val="00E8257A"/>
    <w:rsid w:val="00E93646"/>
    <w:rsid w:val="00F066B4"/>
    <w:rsid w:val="00F145B8"/>
    <w:rsid w:val="00F149EB"/>
    <w:rsid w:val="00F5352B"/>
    <w:rsid w:val="00F8551A"/>
    <w:rsid w:val="00F937AD"/>
    <w:rsid w:val="00FD764C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  <w15:docId w15:val="{76A52270-8334-49AA-A94B-AF55201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hyperlink" Target="http://www.bl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1226210\Desktop\speaking%20rubr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s.gov/k12/content/students/careers/career-exploration.htm" TargetMode="External"/><Relationship Id="rId14" Type="http://schemas.openxmlformats.org/officeDocument/2006/relationships/hyperlink" Target="http://www.bls.gov/k12/content/students/careers/career-explor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63E8D-8143-46C2-9E34-9FB41873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2</cp:revision>
  <cp:lastPrinted>2015-08-11T19:01:00Z</cp:lastPrinted>
  <dcterms:created xsi:type="dcterms:W3CDTF">2016-08-17T19:51:00Z</dcterms:created>
  <dcterms:modified xsi:type="dcterms:W3CDTF">2016-08-17T19:51:00Z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